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50" w:rsidRDefault="00453D50" w:rsidP="00453D50">
      <w:pPr>
        <w:spacing w:line="306" w:lineRule="exact"/>
        <w:rPr>
          <w:sz w:val="24"/>
          <w:szCs w:val="24"/>
        </w:rPr>
      </w:pPr>
    </w:p>
    <w:p w:rsidR="000D76ED" w:rsidRPr="000D76ED" w:rsidRDefault="000D76ED" w:rsidP="00453D50">
      <w:pPr>
        <w:spacing w:line="360" w:lineRule="auto"/>
        <w:ind w:right="-2"/>
        <w:jc w:val="center"/>
        <w:rPr>
          <w:rFonts w:eastAsia="Times New Roman"/>
          <w:b/>
          <w:bCs/>
          <w:noProof/>
          <w:sz w:val="28"/>
          <w:szCs w:val="28"/>
        </w:rPr>
      </w:pPr>
    </w:p>
    <w:p w:rsidR="007D5B67" w:rsidRPr="000D76ED" w:rsidRDefault="007D5B67" w:rsidP="007D5B67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7D5B67" w:rsidRPr="007D5B67" w:rsidRDefault="007D5B67" w:rsidP="007D5B67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7D5B67" w:rsidRPr="007D5B67" w:rsidRDefault="00593402" w:rsidP="007D5B67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5A90B4C4" wp14:editId="7C739F96">
            <wp:simplePos x="0" y="0"/>
            <wp:positionH relativeFrom="column">
              <wp:posOffset>-557530</wp:posOffset>
            </wp:positionH>
            <wp:positionV relativeFrom="paragraph">
              <wp:posOffset>-475615</wp:posOffset>
            </wp:positionV>
            <wp:extent cx="7230110" cy="2455545"/>
            <wp:effectExtent l="0" t="0" r="8890" b="1905"/>
            <wp:wrapThrough wrapText="bothSides">
              <wp:wrapPolygon edited="0">
                <wp:start x="0" y="0"/>
                <wp:lineTo x="0" y="21449"/>
                <wp:lineTo x="21570" y="21449"/>
                <wp:lineTo x="21570" y="0"/>
                <wp:lineTo x="0" y="0"/>
              </wp:wrapPolygon>
            </wp:wrapThrough>
            <wp:docPr id="2" name="Рисунок 2" descr="C:\Users\User\Desktop\Скан тышл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ышла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60"/>
                    <a:stretch/>
                  </pic:blipFill>
                  <pic:spPr bwMode="auto">
                    <a:xfrm>
                      <a:off x="0" y="0"/>
                      <a:ext cx="723011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D5B67" w:rsidRPr="007D5B67" w:rsidRDefault="007D5B67" w:rsidP="007D5B67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7D5B67" w:rsidRPr="007D5B67" w:rsidRDefault="007D5B67" w:rsidP="007D5B67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7D5B67" w:rsidRPr="007D5B67" w:rsidRDefault="007D5B67" w:rsidP="007D5B67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7D5B67" w:rsidRPr="007D5B67" w:rsidRDefault="007D5B67" w:rsidP="007D5B67">
      <w:pPr>
        <w:shd w:val="clear" w:color="auto" w:fill="FFFFFF"/>
        <w:ind w:right="30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7D5B67" w:rsidRPr="000D0A05" w:rsidRDefault="007D5B67" w:rsidP="000D0A05">
      <w:pPr>
        <w:shd w:val="clear" w:color="auto" w:fill="FFFFFF"/>
        <w:ind w:right="30"/>
        <w:rPr>
          <w:rFonts w:eastAsia="Times New Roman"/>
          <w:b/>
          <w:bCs/>
          <w:color w:val="000000"/>
          <w:spacing w:val="-3"/>
          <w:sz w:val="28"/>
          <w:szCs w:val="28"/>
          <w:lang w:val="tt-RU"/>
        </w:rPr>
      </w:pPr>
    </w:p>
    <w:p w:rsidR="007D5B67" w:rsidRPr="007D5B67" w:rsidRDefault="007D5B67" w:rsidP="007D5B67">
      <w:pPr>
        <w:shd w:val="clear" w:color="auto" w:fill="FFFFFF"/>
        <w:ind w:right="30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7D5B67" w:rsidRPr="007D5B67" w:rsidRDefault="007D5B67" w:rsidP="007D5B67">
      <w:pPr>
        <w:shd w:val="clear" w:color="auto" w:fill="FFFFFF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</w:p>
    <w:p w:rsidR="007D5B67" w:rsidRPr="007D5B67" w:rsidRDefault="007D5B67" w:rsidP="007D5B67">
      <w:pPr>
        <w:shd w:val="clear" w:color="auto" w:fill="FFFFFF"/>
        <w:spacing w:line="360" w:lineRule="auto"/>
        <w:ind w:right="30"/>
        <w:jc w:val="center"/>
        <w:rPr>
          <w:rFonts w:eastAsia="Times New Roman"/>
          <w:b/>
          <w:bCs/>
          <w:color w:val="000000"/>
          <w:spacing w:val="-3"/>
          <w:sz w:val="28"/>
          <w:szCs w:val="28"/>
        </w:rPr>
      </w:pPr>
      <w:r w:rsidRPr="007D5B67">
        <w:rPr>
          <w:rFonts w:eastAsia="Times New Roman"/>
          <w:b/>
          <w:bCs/>
          <w:color w:val="000000"/>
          <w:spacing w:val="-3"/>
          <w:sz w:val="28"/>
          <w:szCs w:val="28"/>
        </w:rPr>
        <w:t>Положение</w:t>
      </w:r>
    </w:p>
    <w:p w:rsidR="007D5B67" w:rsidRPr="007D5B67" w:rsidRDefault="007D5B67" w:rsidP="007D5B67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7D5B67">
        <w:rPr>
          <w:rFonts w:eastAsia="Times New Roman"/>
          <w:b/>
          <w:bCs/>
          <w:color w:val="000000"/>
          <w:sz w:val="28"/>
          <w:szCs w:val="28"/>
        </w:rPr>
        <w:t xml:space="preserve">о </w:t>
      </w:r>
      <w:r>
        <w:rPr>
          <w:rFonts w:eastAsia="Times New Roman"/>
          <w:b/>
          <w:bCs/>
          <w:color w:val="000000"/>
          <w:sz w:val="28"/>
          <w:szCs w:val="28"/>
        </w:rPr>
        <w:t>дружине юных пожарных</w:t>
      </w:r>
    </w:p>
    <w:p w:rsidR="007D5B67" w:rsidRPr="007D5B67" w:rsidRDefault="007D5B67" w:rsidP="007D5B67">
      <w:pPr>
        <w:spacing w:line="360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7D5B67">
        <w:rPr>
          <w:rFonts w:eastAsia="Times New Roman"/>
          <w:b/>
          <w:sz w:val="28"/>
          <w:szCs w:val="28"/>
        </w:rPr>
        <w:t xml:space="preserve">муниципального бюджетного общеобразовательного </w:t>
      </w:r>
    </w:p>
    <w:p w:rsidR="007D5B67" w:rsidRPr="007D5B67" w:rsidRDefault="007D5B67" w:rsidP="007D5B67">
      <w:pPr>
        <w:spacing w:line="360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7D5B67">
        <w:rPr>
          <w:rFonts w:eastAsia="Times New Roman"/>
          <w:b/>
          <w:sz w:val="28"/>
          <w:szCs w:val="28"/>
        </w:rPr>
        <w:t>учреждения  «</w:t>
      </w:r>
      <w:proofErr w:type="spellStart"/>
      <w:r w:rsidRPr="007D5B67">
        <w:rPr>
          <w:rFonts w:eastAsia="Times New Roman"/>
          <w:b/>
          <w:sz w:val="28"/>
          <w:szCs w:val="28"/>
        </w:rPr>
        <w:t>Большеарташская</w:t>
      </w:r>
      <w:proofErr w:type="spellEnd"/>
      <w:r w:rsidRPr="007D5B67">
        <w:rPr>
          <w:rFonts w:eastAsia="Times New Roman"/>
          <w:b/>
          <w:sz w:val="28"/>
          <w:szCs w:val="28"/>
        </w:rPr>
        <w:t xml:space="preserve"> основная общеобразовательная школа</w:t>
      </w:r>
    </w:p>
    <w:p w:rsidR="007D5B67" w:rsidRPr="007D5B67" w:rsidRDefault="007D5B67" w:rsidP="007D5B67">
      <w:pPr>
        <w:spacing w:line="360" w:lineRule="auto"/>
        <w:contextualSpacing/>
        <w:jc w:val="center"/>
        <w:rPr>
          <w:rFonts w:eastAsia="Times New Roman"/>
          <w:b/>
          <w:sz w:val="28"/>
          <w:szCs w:val="28"/>
        </w:rPr>
      </w:pPr>
      <w:r w:rsidRPr="007D5B67">
        <w:rPr>
          <w:rFonts w:eastAsia="Times New Roman"/>
          <w:b/>
          <w:sz w:val="28"/>
          <w:szCs w:val="28"/>
        </w:rPr>
        <w:t xml:space="preserve"> Сабинского муниципального района Республики Татарстан»</w:t>
      </w:r>
    </w:p>
    <w:p w:rsidR="007D5B67" w:rsidRPr="007D5B67" w:rsidRDefault="007D5B67" w:rsidP="007D5B67">
      <w:pPr>
        <w:contextualSpacing/>
        <w:jc w:val="center"/>
        <w:rPr>
          <w:rFonts w:eastAsia="Times New Roman"/>
          <w:b/>
          <w:sz w:val="28"/>
          <w:szCs w:val="28"/>
        </w:rPr>
      </w:pPr>
    </w:p>
    <w:p w:rsidR="007D5B67" w:rsidRPr="007D5B67" w:rsidRDefault="007D5B67" w:rsidP="007D5B67">
      <w:pPr>
        <w:spacing w:after="200"/>
        <w:jc w:val="center"/>
        <w:rPr>
          <w:rFonts w:eastAsia="Times New Roman"/>
          <w:b/>
          <w:bCs/>
          <w:sz w:val="28"/>
          <w:szCs w:val="28"/>
        </w:rPr>
      </w:pPr>
    </w:p>
    <w:p w:rsidR="007D5B67" w:rsidRPr="007D5B67" w:rsidRDefault="007D5B67" w:rsidP="007D5B67">
      <w:pPr>
        <w:spacing w:after="200"/>
        <w:jc w:val="center"/>
        <w:rPr>
          <w:rFonts w:eastAsia="Times New Roman"/>
          <w:b/>
          <w:bCs/>
          <w:sz w:val="28"/>
          <w:szCs w:val="28"/>
        </w:rPr>
      </w:pPr>
    </w:p>
    <w:p w:rsidR="00493E6E" w:rsidRDefault="00493E6E" w:rsidP="00453D50">
      <w:pPr>
        <w:spacing w:line="360" w:lineRule="auto"/>
        <w:ind w:right="-2"/>
        <w:jc w:val="center"/>
        <w:rPr>
          <w:rFonts w:eastAsia="Times New Roman"/>
          <w:b/>
          <w:bCs/>
          <w:noProof/>
          <w:sz w:val="28"/>
          <w:szCs w:val="28"/>
        </w:rPr>
      </w:pPr>
    </w:p>
    <w:p w:rsidR="00493E6E" w:rsidRDefault="00493E6E" w:rsidP="00453D50">
      <w:pPr>
        <w:rPr>
          <w:rFonts w:eastAsia="Times New Roman"/>
          <w:b/>
          <w:bCs/>
          <w:sz w:val="24"/>
          <w:szCs w:val="24"/>
        </w:rPr>
        <w:sectPr w:rsidR="00493E6E" w:rsidSect="00453D50">
          <w:pgSz w:w="11900" w:h="16819"/>
          <w:pgMar w:top="426" w:right="850" w:bottom="1134" w:left="1134" w:header="567" w:footer="567" w:gutter="0"/>
          <w:cols w:space="720"/>
        </w:sectPr>
      </w:pPr>
    </w:p>
    <w:p w:rsidR="00453D50" w:rsidRDefault="00737F5D" w:rsidP="00737F5D">
      <w:pPr>
        <w:tabs>
          <w:tab w:val="left" w:pos="243"/>
        </w:tabs>
        <w:ind w:left="70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1.</w:t>
      </w:r>
      <w:r w:rsidR="00453D50">
        <w:rPr>
          <w:rFonts w:eastAsia="Times New Roman"/>
          <w:b/>
          <w:bCs/>
          <w:sz w:val="24"/>
          <w:szCs w:val="24"/>
        </w:rPr>
        <w:t>Общие положения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Дружина юных пожарных (далее - ДЮП) - добровольное объединение школьников, которое создано в муниципальном бюджетном общеобразовательном учреждении «</w:t>
      </w:r>
      <w:proofErr w:type="spellStart"/>
      <w:r w:rsidR="0080176D">
        <w:rPr>
          <w:rFonts w:eastAsia="Times New Roman"/>
          <w:sz w:val="24"/>
          <w:szCs w:val="24"/>
        </w:rPr>
        <w:t>Большеарташская</w:t>
      </w:r>
      <w:proofErr w:type="spellEnd"/>
      <w:r w:rsidR="0080176D">
        <w:rPr>
          <w:rFonts w:eastAsia="Times New Roman"/>
          <w:sz w:val="24"/>
          <w:szCs w:val="24"/>
        </w:rPr>
        <w:t xml:space="preserve"> основная</w:t>
      </w:r>
      <w:r>
        <w:rPr>
          <w:rFonts w:eastAsia="Times New Roman"/>
          <w:sz w:val="24"/>
          <w:szCs w:val="24"/>
        </w:rPr>
        <w:t xml:space="preserve"> </w:t>
      </w:r>
      <w:r w:rsidR="00493E6E">
        <w:rPr>
          <w:rFonts w:eastAsia="Times New Roman"/>
          <w:sz w:val="24"/>
          <w:szCs w:val="24"/>
        </w:rPr>
        <w:t>общеобразовательная школа Сабинского</w:t>
      </w:r>
      <w:r>
        <w:rPr>
          <w:rFonts w:eastAsia="Times New Roman"/>
          <w:sz w:val="24"/>
          <w:szCs w:val="24"/>
        </w:rPr>
        <w:t xml:space="preserve"> муниципального района Республики Татарстан</w:t>
      </w:r>
      <w:r w:rsidR="00493E6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(далее – Учреждение).</w:t>
      </w:r>
    </w:p>
    <w:p w:rsidR="00453D50" w:rsidRDefault="00453D50" w:rsidP="00453D50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sz w:val="24"/>
          <w:szCs w:val="24"/>
        </w:rPr>
        <w:t>Цель:</w:t>
      </w:r>
      <w:r>
        <w:rPr>
          <w:rFonts w:eastAsia="Times New Roman"/>
          <w:sz w:val="24"/>
          <w:szCs w:val="24"/>
        </w:rPr>
        <w:t xml:space="preserve"> воспитание мужества, гражданственности, находчивости, бережного отношения к частной и государственной собственности, коллективизма и творчества, а также физической закладки, профессиональной ориентации.</w:t>
      </w:r>
    </w:p>
    <w:p w:rsidR="00453D50" w:rsidRDefault="00453D50" w:rsidP="00453D50">
      <w:pPr>
        <w:ind w:firstLine="709"/>
        <w:rPr>
          <w:sz w:val="24"/>
          <w:szCs w:val="24"/>
        </w:rPr>
      </w:pPr>
    </w:p>
    <w:p w:rsidR="00453D50" w:rsidRDefault="00453D50" w:rsidP="00453D50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Задачи</w:t>
      </w:r>
      <w:r>
        <w:rPr>
          <w:rFonts w:eastAsia="Times New Roman"/>
          <w:sz w:val="24"/>
          <w:szCs w:val="24"/>
        </w:rPr>
        <w:t>:</w:t>
      </w:r>
    </w:p>
    <w:p w:rsidR="00453D50" w:rsidRDefault="00453D50" w:rsidP="00453D50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-активное содействие учреждению в воспитании учащихся, их всестороннем развитии, выработке у школьников активной жизненной позиции;</w:t>
      </w:r>
    </w:p>
    <w:p w:rsidR="00453D50" w:rsidRDefault="00453D50" w:rsidP="00453D50">
      <w:pPr>
        <w:numPr>
          <w:ilvl w:val="0"/>
          <w:numId w:val="2"/>
        </w:numPr>
        <w:tabs>
          <w:tab w:val="left" w:pos="-7088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оказание практической помощи взрослым в сохранении частной и государственной собственности, жизни, здоровья и имущества граждан от пожаров; </w:t>
      </w:r>
    </w:p>
    <w:p w:rsidR="00453D50" w:rsidRDefault="00453D50" w:rsidP="00453D50">
      <w:pPr>
        <w:tabs>
          <w:tab w:val="left" w:pos="291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 овладение основами пожарного дела, умениями и навыками по предупреждению и тушению пожаров, оказанию первой помощи пострадавшим на пожаре.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Администрация учреждения при помощи добровольных пожарных обществ и органов пожарной охраны подбирает и утверждает общественного организатора работы с дружиной юных пожарных из числа учителей.</w:t>
      </w:r>
    </w:p>
    <w:p w:rsidR="00453D50" w:rsidRDefault="00453D50" w:rsidP="00453D50">
      <w:pPr>
        <w:ind w:firstLine="709"/>
        <w:rPr>
          <w:rFonts w:eastAsia="Times New Roman"/>
          <w:sz w:val="24"/>
          <w:szCs w:val="24"/>
        </w:rPr>
      </w:pPr>
    </w:p>
    <w:p w:rsidR="00453D50" w:rsidRDefault="00453D50" w:rsidP="00453D50">
      <w:pPr>
        <w:ind w:firstLine="70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 Основные направления работы с дружинами юных пожарных: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Обучение правилам пожарной безопасности и действиям в случае возникновения пожара. Изучение первичных средств пожаротушения и ознакомление с пожарной техникой, пожарно-техническим оборудованием, средствами связи, системами автоматического пожаротушения, пожарной и охранно-пожарной сигнализации.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Привлечение к массово-разъяснительной работе по предупреждению пожаров от детской шалости с огнем и пожарно-профилактической работе в школах, детских садах, внешкольных учреждениях и жилых домах с использованием технических средств пропаганды, стенных газет, фотомонтажей, боевых листков, "молний" и уголков юных пожарных.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Проведение занятий и соревнований по пожарно-прикладному спорту, противопожарных конкурсов, олимпиад, викторин, слетов, организация агитбригад, коллективов самодеятельности, детских кинолекториев, участие в соревнованиях, экскурсиях, походах, рейдах, военно-спортивных играх и молодежных фестивалях.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Посещение выставок, музеев и памятных мест, рассказывающих о подвигах пожарных, сбор новых материалов об истории и людях пожарной охраны и добровольных пожарных организациях, создание при школьных музеях экспозиции боевой славы, организация встреч с заслуженными работниками и ветеранами пожарной охраны и добровольных пожарных обществ, чемпионами и мастерами пожарно-прикладного спорта.</w:t>
      </w:r>
    </w:p>
    <w:p w:rsidR="00453D50" w:rsidRDefault="00453D50" w:rsidP="00453D50">
      <w:pPr>
        <w:ind w:firstLine="709"/>
        <w:rPr>
          <w:rFonts w:eastAsia="Times New Roman"/>
          <w:sz w:val="24"/>
          <w:szCs w:val="24"/>
        </w:rPr>
      </w:pPr>
    </w:p>
    <w:p w:rsidR="00453D50" w:rsidRDefault="00453D50" w:rsidP="00453D50">
      <w:pPr>
        <w:ind w:firstLine="70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Структура и организация работы дружин юных пожарных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Членами дружин юных пожарных могут быть учащ</w:t>
      </w:r>
      <w:r w:rsidR="0080176D">
        <w:rPr>
          <w:rFonts w:eastAsia="Times New Roman"/>
          <w:sz w:val="24"/>
          <w:szCs w:val="24"/>
        </w:rPr>
        <w:t>иеся школ в возрасте от 12 до 16</w:t>
      </w:r>
      <w:r>
        <w:rPr>
          <w:rFonts w:eastAsia="Times New Roman"/>
          <w:sz w:val="24"/>
          <w:szCs w:val="24"/>
        </w:rPr>
        <w:t xml:space="preserve"> лет, изъявившие желание активно участвовать в работе дружин.</w:t>
      </w:r>
    </w:p>
    <w:p w:rsidR="00453D50" w:rsidRDefault="00453D50" w:rsidP="00453D50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Дружина юных пожарных создается при наличии не менее 10 дружинников и мо</w:t>
      </w:r>
      <w:r w:rsidR="0080176D">
        <w:rPr>
          <w:rFonts w:eastAsia="Times New Roman"/>
          <w:sz w:val="24"/>
          <w:szCs w:val="24"/>
        </w:rPr>
        <w:t>жет делиться на отряды.</w:t>
      </w:r>
    </w:p>
    <w:p w:rsidR="00453D50" w:rsidRDefault="00453D50" w:rsidP="00453D50">
      <w:pPr>
        <w:ind w:firstLine="709"/>
        <w:rPr>
          <w:sz w:val="20"/>
          <w:szCs w:val="20"/>
        </w:rPr>
      </w:pPr>
    </w:p>
    <w:p w:rsidR="00453D50" w:rsidRDefault="00453D50" w:rsidP="00453D50">
      <w:pPr>
        <w:numPr>
          <w:ilvl w:val="0"/>
          <w:numId w:val="3"/>
        </w:numPr>
        <w:tabs>
          <w:tab w:val="left" w:pos="243"/>
        </w:tabs>
        <w:ind w:firstLine="70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и права юного пожарного</w:t>
      </w:r>
    </w:p>
    <w:p w:rsidR="00453D50" w:rsidRDefault="00453D50" w:rsidP="00453D50">
      <w:pPr>
        <w:numPr>
          <w:ilvl w:val="0"/>
          <w:numId w:val="4"/>
        </w:numPr>
        <w:tabs>
          <w:tab w:val="left" w:pos="42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Юный пожарный обязан: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выполнять все правила для учащихся, добросовестно учиться, показывать пример поведения в школе и вне ее.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• дорожить честью и званием юного пожарного, активно участвовать в делах дружин, своевременно и точно выполнять задания штаба дружин.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 изучать пожарное дело, быть примером в соблюдении правил пожарной безопасности.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вести разъяснительную работу среди сверстников и детей младшего возраста по предупреждению пожаров.</w:t>
      </w:r>
    </w:p>
    <w:p w:rsidR="00453D50" w:rsidRDefault="00453D50" w:rsidP="00453D50">
      <w:pPr>
        <w:numPr>
          <w:ilvl w:val="0"/>
          <w:numId w:val="4"/>
        </w:numPr>
        <w:tabs>
          <w:tab w:val="left" w:pos="42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Юный пожарный имеет право: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  избирать и быть избранным в руководящие органы дружины юных пожарных.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участвовать в обсуждении всех вопросов, относящихся к деятельности дружин, и вносить соответствующие предложения.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обращаться за помощью и консультацией по вопросам пожарной безопасности в местные учреждения пожарной охраны и организации добровольных пожарных обществ.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награждаться (грамотами, нагрудными знаками, ценными подарками) за активную работу в дружине организациями пожарных обществ, органами образования, пожарной охраны.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представляться за смелые и решительные действия по тушению пожара, спасению жизни людей, эвакуации животных и материальных ценностей к награждению в установленном порядке правительственными наградами.</w:t>
      </w:r>
    </w:p>
    <w:p w:rsidR="00453D50" w:rsidRPr="00493E6E" w:rsidRDefault="00453D50" w:rsidP="00453D50">
      <w:pPr>
        <w:ind w:firstLine="709"/>
        <w:rPr>
          <w:rFonts w:eastAsia="Times New Roman"/>
          <w:sz w:val="24"/>
          <w:szCs w:val="24"/>
        </w:rPr>
      </w:pPr>
    </w:p>
    <w:p w:rsidR="00453D50" w:rsidRPr="00493E6E" w:rsidRDefault="00453D50" w:rsidP="00453D50">
      <w:pPr>
        <w:ind w:firstLine="709"/>
        <w:rPr>
          <w:rFonts w:eastAsia="Times New Roman"/>
          <w:sz w:val="24"/>
          <w:szCs w:val="24"/>
        </w:rPr>
      </w:pPr>
    </w:p>
    <w:p w:rsidR="00453D50" w:rsidRPr="00453D50" w:rsidRDefault="00453D50" w:rsidP="00453D50">
      <w:pPr>
        <w:ind w:firstLine="709"/>
        <w:rPr>
          <w:rFonts w:eastAsia="Times New Roman"/>
          <w:sz w:val="24"/>
          <w:szCs w:val="24"/>
        </w:rPr>
      </w:pPr>
    </w:p>
    <w:sectPr w:rsidR="00453D50" w:rsidRPr="0045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1F5A3930"/>
    <w:lvl w:ilvl="0" w:tplc="69C4E5A4">
      <w:start w:val="1"/>
      <w:numFmt w:val="decimal"/>
      <w:lvlText w:val="%1."/>
      <w:lvlJc w:val="left"/>
      <w:pPr>
        <w:ind w:left="0" w:firstLine="0"/>
      </w:pPr>
    </w:lvl>
    <w:lvl w:ilvl="1" w:tplc="67F0DFF0">
      <w:numFmt w:val="decimal"/>
      <w:lvlText w:val=""/>
      <w:lvlJc w:val="left"/>
      <w:pPr>
        <w:ind w:left="0" w:firstLine="0"/>
      </w:pPr>
    </w:lvl>
    <w:lvl w:ilvl="2" w:tplc="79B0F342">
      <w:numFmt w:val="decimal"/>
      <w:lvlText w:val=""/>
      <w:lvlJc w:val="left"/>
      <w:pPr>
        <w:ind w:left="0" w:firstLine="0"/>
      </w:pPr>
    </w:lvl>
    <w:lvl w:ilvl="3" w:tplc="E1086F6A">
      <w:numFmt w:val="decimal"/>
      <w:lvlText w:val=""/>
      <w:lvlJc w:val="left"/>
      <w:pPr>
        <w:ind w:left="0" w:firstLine="0"/>
      </w:pPr>
    </w:lvl>
    <w:lvl w:ilvl="4" w:tplc="CA68A326">
      <w:numFmt w:val="decimal"/>
      <w:lvlText w:val=""/>
      <w:lvlJc w:val="left"/>
      <w:pPr>
        <w:ind w:left="0" w:firstLine="0"/>
      </w:pPr>
    </w:lvl>
    <w:lvl w:ilvl="5" w:tplc="584498F0">
      <w:numFmt w:val="decimal"/>
      <w:lvlText w:val=""/>
      <w:lvlJc w:val="left"/>
      <w:pPr>
        <w:ind w:left="0" w:firstLine="0"/>
      </w:pPr>
    </w:lvl>
    <w:lvl w:ilvl="6" w:tplc="A276308C">
      <w:numFmt w:val="decimal"/>
      <w:lvlText w:val=""/>
      <w:lvlJc w:val="left"/>
      <w:pPr>
        <w:ind w:left="0" w:firstLine="0"/>
      </w:pPr>
    </w:lvl>
    <w:lvl w:ilvl="7" w:tplc="EEC81552">
      <w:numFmt w:val="decimal"/>
      <w:lvlText w:val=""/>
      <w:lvlJc w:val="left"/>
      <w:pPr>
        <w:ind w:left="0" w:firstLine="0"/>
      </w:pPr>
    </w:lvl>
    <w:lvl w:ilvl="8" w:tplc="55ECCD62">
      <w:numFmt w:val="decimal"/>
      <w:lvlText w:val=""/>
      <w:lvlJc w:val="left"/>
      <w:pPr>
        <w:ind w:left="0" w:firstLine="0"/>
      </w:pPr>
    </w:lvl>
  </w:abstractNum>
  <w:abstractNum w:abstractNumId="1">
    <w:nsid w:val="00005F90"/>
    <w:multiLevelType w:val="hybridMultilevel"/>
    <w:tmpl w:val="DA7C8480"/>
    <w:lvl w:ilvl="0" w:tplc="A08A4770">
      <w:start w:val="1"/>
      <w:numFmt w:val="decimal"/>
      <w:lvlText w:val="4.%1."/>
      <w:lvlJc w:val="left"/>
      <w:pPr>
        <w:ind w:left="0" w:firstLine="0"/>
      </w:pPr>
    </w:lvl>
    <w:lvl w:ilvl="1" w:tplc="E76841B8">
      <w:numFmt w:val="decimal"/>
      <w:lvlText w:val=""/>
      <w:lvlJc w:val="left"/>
      <w:pPr>
        <w:ind w:left="0" w:firstLine="0"/>
      </w:pPr>
    </w:lvl>
    <w:lvl w:ilvl="2" w:tplc="C52CCD0C">
      <w:numFmt w:val="decimal"/>
      <w:lvlText w:val=""/>
      <w:lvlJc w:val="left"/>
      <w:pPr>
        <w:ind w:left="0" w:firstLine="0"/>
      </w:pPr>
    </w:lvl>
    <w:lvl w:ilvl="3" w:tplc="ED2A2422">
      <w:numFmt w:val="decimal"/>
      <w:lvlText w:val=""/>
      <w:lvlJc w:val="left"/>
      <w:pPr>
        <w:ind w:left="0" w:firstLine="0"/>
      </w:pPr>
    </w:lvl>
    <w:lvl w:ilvl="4" w:tplc="929AC55E">
      <w:numFmt w:val="decimal"/>
      <w:lvlText w:val=""/>
      <w:lvlJc w:val="left"/>
      <w:pPr>
        <w:ind w:left="0" w:firstLine="0"/>
      </w:pPr>
    </w:lvl>
    <w:lvl w:ilvl="5" w:tplc="63D8BD48">
      <w:numFmt w:val="decimal"/>
      <w:lvlText w:val=""/>
      <w:lvlJc w:val="left"/>
      <w:pPr>
        <w:ind w:left="0" w:firstLine="0"/>
      </w:pPr>
    </w:lvl>
    <w:lvl w:ilvl="6" w:tplc="E66AFB4A">
      <w:numFmt w:val="decimal"/>
      <w:lvlText w:val=""/>
      <w:lvlJc w:val="left"/>
      <w:pPr>
        <w:ind w:left="0" w:firstLine="0"/>
      </w:pPr>
    </w:lvl>
    <w:lvl w:ilvl="7" w:tplc="D1A2F014">
      <w:numFmt w:val="decimal"/>
      <w:lvlText w:val=""/>
      <w:lvlJc w:val="left"/>
      <w:pPr>
        <w:ind w:left="0" w:firstLine="0"/>
      </w:pPr>
    </w:lvl>
    <w:lvl w:ilvl="8" w:tplc="D924EC84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BF001E90"/>
    <w:lvl w:ilvl="0" w:tplc="ED94C482">
      <w:start w:val="4"/>
      <w:numFmt w:val="decimal"/>
      <w:lvlText w:val="%1."/>
      <w:lvlJc w:val="left"/>
      <w:pPr>
        <w:ind w:left="0" w:firstLine="0"/>
      </w:pPr>
    </w:lvl>
    <w:lvl w:ilvl="1" w:tplc="402666AE">
      <w:numFmt w:val="decimal"/>
      <w:lvlText w:val=""/>
      <w:lvlJc w:val="left"/>
      <w:pPr>
        <w:ind w:left="0" w:firstLine="0"/>
      </w:pPr>
    </w:lvl>
    <w:lvl w:ilvl="2" w:tplc="A46A29BC">
      <w:numFmt w:val="decimal"/>
      <w:lvlText w:val=""/>
      <w:lvlJc w:val="left"/>
      <w:pPr>
        <w:ind w:left="0" w:firstLine="0"/>
      </w:pPr>
    </w:lvl>
    <w:lvl w:ilvl="3" w:tplc="56C4016C">
      <w:numFmt w:val="decimal"/>
      <w:lvlText w:val=""/>
      <w:lvlJc w:val="left"/>
      <w:pPr>
        <w:ind w:left="0" w:firstLine="0"/>
      </w:pPr>
    </w:lvl>
    <w:lvl w:ilvl="4" w:tplc="EBF4AC16">
      <w:numFmt w:val="decimal"/>
      <w:lvlText w:val=""/>
      <w:lvlJc w:val="left"/>
      <w:pPr>
        <w:ind w:left="0" w:firstLine="0"/>
      </w:pPr>
    </w:lvl>
    <w:lvl w:ilvl="5" w:tplc="48045020">
      <w:numFmt w:val="decimal"/>
      <w:lvlText w:val=""/>
      <w:lvlJc w:val="left"/>
      <w:pPr>
        <w:ind w:left="0" w:firstLine="0"/>
      </w:pPr>
    </w:lvl>
    <w:lvl w:ilvl="6" w:tplc="384AF292">
      <w:numFmt w:val="decimal"/>
      <w:lvlText w:val=""/>
      <w:lvlJc w:val="left"/>
      <w:pPr>
        <w:ind w:left="0" w:firstLine="0"/>
      </w:pPr>
    </w:lvl>
    <w:lvl w:ilvl="7" w:tplc="690EC406">
      <w:numFmt w:val="decimal"/>
      <w:lvlText w:val=""/>
      <w:lvlJc w:val="left"/>
      <w:pPr>
        <w:ind w:left="0" w:firstLine="0"/>
      </w:pPr>
    </w:lvl>
    <w:lvl w:ilvl="8" w:tplc="A4EEC23A">
      <w:numFmt w:val="decimal"/>
      <w:lvlText w:val=""/>
      <w:lvlJc w:val="left"/>
      <w:pPr>
        <w:ind w:left="0" w:firstLine="0"/>
      </w:pPr>
    </w:lvl>
  </w:abstractNum>
  <w:abstractNum w:abstractNumId="3">
    <w:nsid w:val="000072AE"/>
    <w:multiLevelType w:val="hybridMultilevel"/>
    <w:tmpl w:val="D6BC754C"/>
    <w:lvl w:ilvl="0" w:tplc="7B701ACA">
      <w:start w:val="1"/>
      <w:numFmt w:val="bullet"/>
      <w:lvlText w:val="-"/>
      <w:lvlJc w:val="left"/>
      <w:pPr>
        <w:ind w:left="0" w:firstLine="0"/>
      </w:pPr>
    </w:lvl>
    <w:lvl w:ilvl="1" w:tplc="F6221C32">
      <w:numFmt w:val="decimal"/>
      <w:lvlText w:val=""/>
      <w:lvlJc w:val="left"/>
      <w:pPr>
        <w:ind w:left="0" w:firstLine="0"/>
      </w:pPr>
    </w:lvl>
    <w:lvl w:ilvl="2" w:tplc="13D89B86">
      <w:numFmt w:val="decimal"/>
      <w:lvlText w:val=""/>
      <w:lvlJc w:val="left"/>
      <w:pPr>
        <w:ind w:left="0" w:firstLine="0"/>
      </w:pPr>
    </w:lvl>
    <w:lvl w:ilvl="3" w:tplc="DCBE0758">
      <w:numFmt w:val="decimal"/>
      <w:lvlText w:val=""/>
      <w:lvlJc w:val="left"/>
      <w:pPr>
        <w:ind w:left="0" w:firstLine="0"/>
      </w:pPr>
    </w:lvl>
    <w:lvl w:ilvl="4" w:tplc="117C3356">
      <w:numFmt w:val="decimal"/>
      <w:lvlText w:val=""/>
      <w:lvlJc w:val="left"/>
      <w:pPr>
        <w:ind w:left="0" w:firstLine="0"/>
      </w:pPr>
    </w:lvl>
    <w:lvl w:ilvl="5" w:tplc="D06C699E">
      <w:numFmt w:val="decimal"/>
      <w:lvlText w:val=""/>
      <w:lvlJc w:val="left"/>
      <w:pPr>
        <w:ind w:left="0" w:firstLine="0"/>
      </w:pPr>
    </w:lvl>
    <w:lvl w:ilvl="6" w:tplc="2CB2285C">
      <w:numFmt w:val="decimal"/>
      <w:lvlText w:val=""/>
      <w:lvlJc w:val="left"/>
      <w:pPr>
        <w:ind w:left="0" w:firstLine="0"/>
      </w:pPr>
    </w:lvl>
    <w:lvl w:ilvl="7" w:tplc="A7D08A22">
      <w:numFmt w:val="decimal"/>
      <w:lvlText w:val=""/>
      <w:lvlJc w:val="left"/>
      <w:pPr>
        <w:ind w:left="0" w:firstLine="0"/>
      </w:pPr>
    </w:lvl>
    <w:lvl w:ilvl="8" w:tplc="BD4C7E1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E73"/>
    <w:rsid w:val="000D0A05"/>
    <w:rsid w:val="000D76ED"/>
    <w:rsid w:val="0011660E"/>
    <w:rsid w:val="00185E73"/>
    <w:rsid w:val="00272162"/>
    <w:rsid w:val="002D148A"/>
    <w:rsid w:val="00453D50"/>
    <w:rsid w:val="00493E6E"/>
    <w:rsid w:val="004D79FF"/>
    <w:rsid w:val="00593402"/>
    <w:rsid w:val="006F37DC"/>
    <w:rsid w:val="00737F5D"/>
    <w:rsid w:val="007D5B67"/>
    <w:rsid w:val="007F39A3"/>
    <w:rsid w:val="0080176D"/>
    <w:rsid w:val="00D80F25"/>
    <w:rsid w:val="00E1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D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5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493E6E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93E6E"/>
    <w:pPr>
      <w:widowControl w:val="0"/>
      <w:shd w:val="clear" w:color="auto" w:fill="FFFFFF"/>
      <w:spacing w:line="365" w:lineRule="exact"/>
    </w:pPr>
    <w:rPr>
      <w:rFonts w:eastAsia="Times New Roman"/>
      <w:b/>
      <w:bCs/>
      <w:spacing w:val="5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D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5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493E6E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93E6E"/>
    <w:pPr>
      <w:widowControl w:val="0"/>
      <w:shd w:val="clear" w:color="auto" w:fill="FFFFFF"/>
      <w:spacing w:line="365" w:lineRule="exact"/>
    </w:pPr>
    <w:rPr>
      <w:rFonts w:eastAsia="Times New Roman"/>
      <w:b/>
      <w:bCs/>
      <w:spacing w:val="5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FAE06-DF31-4CE9-8961-212923E2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КСШ №3</dc:creator>
  <cp:lastModifiedBy>Пользователь</cp:lastModifiedBy>
  <cp:revision>3</cp:revision>
  <cp:lastPrinted>2020-02-21T06:07:00Z</cp:lastPrinted>
  <dcterms:created xsi:type="dcterms:W3CDTF">2020-02-21T06:40:00Z</dcterms:created>
  <dcterms:modified xsi:type="dcterms:W3CDTF">2020-12-28T10:00:00Z</dcterms:modified>
</cp:coreProperties>
</file>